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89613A" w:rsidRPr="00675350">
        <w:rPr>
          <w:sz w:val="28"/>
          <w:szCs w:val="28"/>
        </w:rPr>
        <w:t>7</w:t>
      </w:r>
      <w:r w:rsidR="009827AB">
        <w:rPr>
          <w:sz w:val="28"/>
          <w:szCs w:val="28"/>
        </w:rPr>
        <w:t>9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89613A" w:rsidRPr="00675350">
        <w:rPr>
          <w:sz w:val="28"/>
          <w:szCs w:val="28"/>
        </w:rPr>
        <w:t>3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9827AB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9827AB" w:rsidRPr="009827AB">
        <w:rPr>
          <w:sz w:val="28"/>
          <w:szCs w:val="28"/>
        </w:rPr>
        <w:t>Об утверждении схемы расположения земельного участка</w:t>
      </w:r>
      <w:r w:rsidR="009827AB">
        <w:rPr>
          <w:sz w:val="28"/>
          <w:szCs w:val="28"/>
        </w:rPr>
        <w:t xml:space="preserve"> </w:t>
      </w:r>
      <w:r w:rsidR="009827AB" w:rsidRPr="009827AB">
        <w:rPr>
          <w:sz w:val="28"/>
          <w:szCs w:val="28"/>
        </w:rPr>
        <w:t>по адресу: Ленинградская область, Всеволожский район,</w:t>
      </w:r>
      <w:r w:rsidR="009827AB">
        <w:rPr>
          <w:sz w:val="28"/>
          <w:szCs w:val="28"/>
        </w:rPr>
        <w:t xml:space="preserve"> </w:t>
      </w:r>
      <w:proofErr w:type="spellStart"/>
      <w:r w:rsidR="009827AB" w:rsidRPr="009827AB">
        <w:rPr>
          <w:sz w:val="28"/>
          <w:szCs w:val="28"/>
        </w:rPr>
        <w:t>п.ст</w:t>
      </w:r>
      <w:proofErr w:type="spellEnd"/>
      <w:r w:rsidR="009827AB" w:rsidRPr="009827AB">
        <w:rPr>
          <w:sz w:val="28"/>
          <w:szCs w:val="28"/>
        </w:rPr>
        <w:t xml:space="preserve">. </w:t>
      </w:r>
      <w:proofErr w:type="spellStart"/>
      <w:r w:rsidR="009827AB" w:rsidRPr="009827AB">
        <w:rPr>
          <w:sz w:val="28"/>
          <w:szCs w:val="28"/>
        </w:rPr>
        <w:t>Мяглово</w:t>
      </w:r>
      <w:proofErr w:type="spellEnd"/>
      <w:r w:rsidR="009827AB" w:rsidRPr="009827AB">
        <w:rPr>
          <w:sz w:val="28"/>
          <w:szCs w:val="28"/>
        </w:rPr>
        <w:t>, участок №3в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9827AB" w:rsidRPr="009827AB">
              <w:rPr>
                <w:sz w:val="28"/>
                <w:szCs w:val="28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675350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24F9" w:rsidRDefault="007D24F9" w:rsidP="003E7623">
      <w:r>
        <w:separator/>
      </w:r>
    </w:p>
  </w:endnote>
  <w:endnote w:type="continuationSeparator" w:id="0">
    <w:p w:rsidR="007D24F9" w:rsidRDefault="007D24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24F9" w:rsidRDefault="007D24F9" w:rsidP="003E7623">
      <w:r>
        <w:separator/>
      </w:r>
    </w:p>
  </w:footnote>
  <w:footnote w:type="continuationSeparator" w:id="0">
    <w:p w:rsidR="007D24F9" w:rsidRDefault="007D24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4F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6B23A-130C-4CFB-A3D3-16A665D82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2025-09-25T12:09:00Z</dcterms:created>
  <dcterms:modified xsi:type="dcterms:W3CDTF">2025-09-25T12:09:00Z</dcterms:modified>
</cp:coreProperties>
</file>